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81" w:rsidRDefault="00240E81" w:rsidP="00240E81">
      <w:pPr>
        <w:jc w:val="center"/>
        <w:rPr>
          <w:rFonts w:ascii="Comic Sans MS" w:eastAsia="Times New Roman" w:hAnsi="Comic Sans MS" w:cs="Helvetica"/>
          <w:color w:val="FF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814705</wp:posOffset>
            </wp:positionV>
            <wp:extent cx="1840230" cy="2600325"/>
            <wp:effectExtent l="1905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325" w:rsidRPr="000A332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-.3pt;width:481.5pt;height:40.5pt;z-index:251661312;mso-position-horizontal:absolute;mso-position-horizontal-relative:text;mso-position-vertical:absolute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ATI PER LEGGERE 2016/2017"/>
            <w10:wrap type="square"/>
          </v:shape>
        </w:pict>
      </w:r>
    </w:p>
    <w:p w:rsidR="00624EBC" w:rsidRDefault="00624EBC" w:rsidP="00624EBC">
      <w:pPr>
        <w:spacing w:after="0" w:line="240" w:lineRule="auto"/>
        <w:jc w:val="both"/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</w:pPr>
      <w:r w:rsidRPr="00624EBC"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  <w:t>Leggere con un bambino vuol dire contribuire in modo determinante alla</w:t>
      </w:r>
      <w:r w:rsidRPr="00624EBC">
        <w:rPr>
          <w:rFonts w:ascii="Comic Sans MS" w:eastAsia="Times New Roman" w:hAnsi="Comic Sans MS" w:cs="Helvetica"/>
          <w:b/>
          <w:bCs/>
          <w:color w:val="0070C0"/>
          <w:sz w:val="24"/>
          <w:szCs w:val="24"/>
          <w:lang w:eastAsia="it-IT"/>
        </w:rPr>
        <w:t> crescita delle sue capacità cognitive e relazionali</w:t>
      </w:r>
      <w:r w:rsidRPr="00624EBC"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  <w:t>.</w:t>
      </w:r>
    </w:p>
    <w:p w:rsidR="00B44C04" w:rsidRDefault="00624EBC" w:rsidP="00624EBC">
      <w:pPr>
        <w:spacing w:after="0" w:line="240" w:lineRule="auto"/>
        <w:jc w:val="both"/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</w:pPr>
      <w:r w:rsidRPr="00624EBC"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  <w:t>Il bambino piccolo ha </w:t>
      </w:r>
      <w:r w:rsidRPr="00624EBC">
        <w:rPr>
          <w:rFonts w:ascii="Comic Sans MS" w:eastAsia="Times New Roman" w:hAnsi="Comic Sans MS" w:cs="Helvetica"/>
          <w:b/>
          <w:bCs/>
          <w:color w:val="0070C0"/>
          <w:sz w:val="24"/>
          <w:szCs w:val="24"/>
          <w:lang w:eastAsia="it-IT"/>
        </w:rPr>
        <w:t>fame di conoscenza</w:t>
      </w:r>
      <w:r w:rsidRPr="00624EBC"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  <w:t>, così come ha fame di </w:t>
      </w:r>
      <w:r w:rsidRPr="00624EBC">
        <w:rPr>
          <w:rFonts w:ascii="Comic Sans MS" w:eastAsia="Times New Roman" w:hAnsi="Comic Sans MS" w:cs="Helvetica"/>
          <w:b/>
          <w:bCs/>
          <w:color w:val="0070C0"/>
          <w:sz w:val="24"/>
          <w:szCs w:val="24"/>
          <w:lang w:eastAsia="it-IT"/>
        </w:rPr>
        <w:t>affetto</w:t>
      </w:r>
      <w:r w:rsidRPr="00624EBC"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  <w:t> e di </w:t>
      </w:r>
      <w:r w:rsidRPr="00624EBC">
        <w:rPr>
          <w:rFonts w:ascii="Comic Sans MS" w:eastAsia="Times New Roman" w:hAnsi="Comic Sans MS" w:cs="Helvetica"/>
          <w:b/>
          <w:bCs/>
          <w:color w:val="0070C0"/>
          <w:sz w:val="24"/>
          <w:szCs w:val="24"/>
          <w:lang w:eastAsia="it-IT"/>
        </w:rPr>
        <w:t>tenerezza</w:t>
      </w:r>
      <w:r w:rsidRPr="00624EBC"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  <w:t>. </w:t>
      </w:r>
    </w:p>
    <w:p w:rsidR="00240E81" w:rsidRDefault="00624EBC" w:rsidP="00240E81">
      <w:pPr>
        <w:spacing w:after="0" w:line="240" w:lineRule="auto"/>
        <w:jc w:val="both"/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</w:pPr>
      <w:r w:rsidRPr="00624EBC"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  <w:t>Il caldo abbraccio che lo avvolge, l'intimità che si crea condividendo la lettura di un libro rappresentano il terreno ideale su cui far crescere il suo amore per le parole e per le storie, oltre che le sue capacità di comprendere meglio il mondo che sta dentro e fuori di lui.</w:t>
      </w:r>
    </w:p>
    <w:p w:rsidR="00240E81" w:rsidRDefault="00240E81" w:rsidP="00240E81">
      <w:pPr>
        <w:spacing w:after="0" w:line="240" w:lineRule="auto"/>
        <w:jc w:val="both"/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</w:pPr>
    </w:p>
    <w:p w:rsidR="00624EBC" w:rsidRPr="00240E81" w:rsidRDefault="00624EBC" w:rsidP="00A97317">
      <w:pPr>
        <w:spacing w:after="120" w:line="240" w:lineRule="auto"/>
        <w:jc w:val="both"/>
        <w:rPr>
          <w:rFonts w:ascii="Comic Sans MS" w:eastAsia="Times New Roman" w:hAnsi="Comic Sans MS" w:cs="Helvetica"/>
          <w:color w:val="0070C0"/>
          <w:sz w:val="24"/>
          <w:szCs w:val="24"/>
          <w:lang w:eastAsia="it-IT"/>
        </w:rPr>
      </w:pPr>
      <w:r w:rsidRPr="005862EE">
        <w:rPr>
          <w:rFonts w:ascii="Comic Sans MS" w:eastAsia="Times New Roman" w:hAnsi="Comic Sans MS" w:cs="Helvetica"/>
          <w:bCs/>
          <w:color w:val="00B050"/>
          <w:sz w:val="24"/>
          <w:szCs w:val="24"/>
          <w:lang w:eastAsia="it-IT"/>
        </w:rPr>
        <w:t>Leggere con un bambino è dunque importante perché..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.</w:t>
      </w:r>
    </w:p>
    <w:p w:rsidR="00624EBC" w:rsidRPr="00B44C04" w:rsidRDefault="00624EBC" w:rsidP="00A97317">
      <w:pPr>
        <w:numPr>
          <w:ilvl w:val="0"/>
          <w:numId w:val="1"/>
        </w:numPr>
        <w:spacing w:after="120"/>
        <w:jc w:val="both"/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</w:pP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...fin da quando nasce (e anche prima di nascere) il bambino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è in grado ed è contento di ascoltare la voce umana</w:t>
      </w: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, sia che questa gli parli, gli canti, gli racconti o gli legga una storia</w:t>
      </w:r>
    </w:p>
    <w:p w:rsidR="00624EBC" w:rsidRPr="00B44C04" w:rsidRDefault="00624EBC" w:rsidP="00240E81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</w:pP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...leggere e raccontare a un bambino significa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creare con lui un rapporto di speciale intimità e intensità</w:t>
      </w:r>
    </w:p>
    <w:p w:rsidR="00624EBC" w:rsidRPr="00B44C04" w:rsidRDefault="00624EBC" w:rsidP="00240E81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</w:pP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... attraverso il libro si offre al bambino la possibilità di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aumentare la durata dei suoi tempi di attenzione</w:t>
      </w: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, si crea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l'abitudine all'ascolto</w:t>
      </w: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, si sollecita la sua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capacità immaginativa</w:t>
      </w:r>
    </w:p>
    <w:p w:rsidR="00624EBC" w:rsidRPr="00B44C04" w:rsidRDefault="00624EBC" w:rsidP="00240E81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</w:pP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... nei primi anni di vita le capacità di apprendimento linguistico del bambino sono straordinariamente elevate, ma lo sviluppo del linguaggio è tanto più ricco quanto più numerose, variegate e interessanti sono le occasioni di scambio verbale che gli sono offerte. Attraverso il libro il bambino è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invogliato a ripetere le parole che ascolta, a memorizzarle e a farle entrare nel suo lessico abituale</w:t>
      </w:r>
    </w:p>
    <w:p w:rsidR="00624EBC" w:rsidRPr="00B44C04" w:rsidRDefault="00624EBC" w:rsidP="00240E81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</w:pP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... le storie ascoltate rafforzano nel bambino la capacità di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riconoscere nessi logici tra gli avvenimenti</w:t>
      </w: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, le relazioni tra causa ed effetto e la capacità di ampliare i propri orizzonti assumendo il punto di vista altrui</w:t>
      </w:r>
    </w:p>
    <w:p w:rsidR="00624EBC" w:rsidRPr="00B44C04" w:rsidRDefault="00624EBC" w:rsidP="00240E81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</w:pP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... attraverso le storie il bambino impara a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creare collegamenti tra il proprio vissuto e gli avvenimenti raccontati</w:t>
      </w: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 e capisce quindi (precocemente e inequivocabilmente) che i libri e le storie lo riguardano molto da vicino</w:t>
      </w:r>
    </w:p>
    <w:p w:rsidR="00624EBC" w:rsidRPr="00B44C04" w:rsidRDefault="00624EBC" w:rsidP="00240E81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</w:pP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lastRenderedPageBreak/>
        <w:t>...il rapporto quotidiano con il libro, la familiarità con il tempo lento e quieto della lettura costituiscono la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premessa ideale per la lettura </w:t>
      </w: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individuale che verrà in seguito</w:t>
      </w:r>
    </w:p>
    <w:p w:rsidR="00624EBC" w:rsidRPr="00B44C04" w:rsidRDefault="00624EBC" w:rsidP="00240E81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</w:pP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...il contesto fortemente affettivo in cui avvengono i primi incontri con il libro induce il bambino a desiderare e a richiedere che l'esperienza sia ripetuta, favorendo la creazione di una abitudine che migliora di per se stessa le capacità di ascolto e di comprensione e motiva l'adulto ad 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approfondire la conoscenza dei libri,</w:t>
      </w:r>
      <w:r w:rsidRPr="00B44C04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 a migliorare il modo di proporli e a creare nuove possibilità di incontro fra bambino e libro (ad esempio attraverso frequenti escursioni in biblioteca o in libreria)</w:t>
      </w:r>
    </w:p>
    <w:p w:rsidR="005862EE" w:rsidRDefault="00624EBC" w:rsidP="00240E81">
      <w:pPr>
        <w:spacing w:after="0"/>
        <w:jc w:val="both"/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</w:pPr>
      <w:r w:rsidRPr="00624EBC"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  <w:t>... condividendo libri e storie</w:t>
      </w:r>
      <w:r w:rsidRPr="00B44C04">
        <w:rPr>
          <w:rFonts w:ascii="Comic Sans MS" w:eastAsia="Times New Roman" w:hAnsi="Comic Sans MS" w:cs="Helvetica"/>
          <w:b/>
          <w:bCs/>
          <w:color w:val="00B050"/>
          <w:sz w:val="24"/>
          <w:szCs w:val="24"/>
          <w:lang w:eastAsia="it-IT"/>
        </w:rPr>
        <w:t> l'adulto cresce insieme al bambino</w:t>
      </w:r>
    </w:p>
    <w:p w:rsidR="00A97317" w:rsidRPr="00240E81" w:rsidRDefault="00A97317" w:rsidP="00240E81">
      <w:pPr>
        <w:spacing w:after="0"/>
        <w:jc w:val="both"/>
        <w:rPr>
          <w:rFonts w:ascii="Comic Sans MS" w:eastAsia="Times New Roman" w:hAnsi="Comic Sans MS" w:cs="Helvetica"/>
          <w:color w:val="00B050"/>
          <w:sz w:val="24"/>
          <w:szCs w:val="24"/>
          <w:lang w:eastAsia="it-IT"/>
        </w:rPr>
      </w:pPr>
    </w:p>
    <w:p w:rsidR="00240E81" w:rsidRDefault="00240E81" w:rsidP="00240E81">
      <w:pPr>
        <w:spacing w:after="0" w:line="240" w:lineRule="auto"/>
        <w:jc w:val="center"/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</w:pPr>
      <w:r w:rsidRPr="00240E81"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  <w:t xml:space="preserve">LA </w:t>
      </w:r>
      <w:r w:rsidRPr="00240E81">
        <w:rPr>
          <w:rFonts w:ascii="Comic Sans MS" w:eastAsia="Times New Roman" w:hAnsi="Comic Sans MS" w:cs="Helvetica"/>
          <w:b/>
          <w:color w:val="FF0000"/>
          <w:sz w:val="32"/>
          <w:szCs w:val="32"/>
          <w:u w:val="single"/>
          <w:lang w:eastAsia="it-IT"/>
        </w:rPr>
        <w:t>BIBLIOTECA COMUNALE “DON PIERO BALESTRO</w:t>
      </w:r>
      <w:r w:rsidRPr="00240E81">
        <w:rPr>
          <w:rFonts w:ascii="Comic Sans MS" w:eastAsia="Times New Roman" w:hAnsi="Comic Sans MS" w:cs="Helvetica"/>
          <w:b/>
          <w:color w:val="FF0000"/>
          <w:sz w:val="32"/>
          <w:szCs w:val="32"/>
          <w:lang w:eastAsia="it-IT"/>
        </w:rPr>
        <w:t>”</w:t>
      </w:r>
      <w:r w:rsidRPr="00240E81"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  <w:t xml:space="preserve"> </w:t>
      </w:r>
    </w:p>
    <w:p w:rsidR="00240E81" w:rsidRDefault="00240E81" w:rsidP="00240E81">
      <w:pPr>
        <w:spacing w:after="0" w:line="240" w:lineRule="auto"/>
        <w:jc w:val="center"/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</w:pPr>
      <w:r w:rsidRPr="00240E81"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  <w:t xml:space="preserve">PARTECIPA ATTIVAMENTE AL </w:t>
      </w:r>
    </w:p>
    <w:p w:rsidR="00240E81" w:rsidRDefault="00240E81" w:rsidP="00240E81">
      <w:pPr>
        <w:spacing w:after="0" w:line="240" w:lineRule="auto"/>
        <w:jc w:val="center"/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</w:pPr>
      <w:r w:rsidRPr="00240E81">
        <w:rPr>
          <w:rFonts w:ascii="Comic Sans MS" w:eastAsia="Times New Roman" w:hAnsi="Comic Sans MS" w:cs="Helvetica"/>
          <w:b/>
          <w:color w:val="FF0000"/>
          <w:sz w:val="32"/>
          <w:szCs w:val="32"/>
          <w:u w:val="single"/>
          <w:lang w:eastAsia="it-IT"/>
        </w:rPr>
        <w:t>PROGETTO NATI PER LEGGERE PIEMONTE</w:t>
      </w:r>
      <w:r w:rsidRPr="00240E81"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  <w:t xml:space="preserve"> ORGANIZZANDO </w:t>
      </w:r>
    </w:p>
    <w:p w:rsidR="00240E81" w:rsidRPr="00240E81" w:rsidRDefault="00240E81" w:rsidP="00240E81">
      <w:pPr>
        <w:spacing w:after="0" w:line="240" w:lineRule="auto"/>
        <w:jc w:val="center"/>
        <w:rPr>
          <w:rFonts w:ascii="Comic Sans MS" w:eastAsia="Times New Roman" w:hAnsi="Comic Sans MS" w:cs="Helvetica"/>
          <w:b/>
          <w:color w:val="FF0000"/>
          <w:sz w:val="32"/>
          <w:szCs w:val="32"/>
          <w:u w:val="single"/>
          <w:lang w:eastAsia="it-IT"/>
        </w:rPr>
      </w:pPr>
      <w:r w:rsidRPr="00240E81">
        <w:rPr>
          <w:rFonts w:ascii="Comic Sans MS" w:eastAsia="Times New Roman" w:hAnsi="Comic Sans MS" w:cs="Helvetica"/>
          <w:b/>
          <w:color w:val="FF0000"/>
          <w:sz w:val="32"/>
          <w:szCs w:val="32"/>
          <w:u w:val="single"/>
          <w:lang w:eastAsia="it-IT"/>
        </w:rPr>
        <w:t xml:space="preserve">INCONTRI, LETTURE ANIMATE E PRESTITI </w:t>
      </w:r>
    </w:p>
    <w:p w:rsidR="00240E81" w:rsidRPr="00240E81" w:rsidRDefault="00240E81" w:rsidP="00240E81">
      <w:pPr>
        <w:spacing w:after="0" w:line="240" w:lineRule="auto"/>
        <w:jc w:val="center"/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</w:pPr>
      <w:r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  <w:t xml:space="preserve">PER </w:t>
      </w:r>
      <w:r w:rsidRPr="00240E81"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  <w:t>I BIMBI DA 0 A 6 ANN</w:t>
      </w:r>
      <w:r>
        <w:rPr>
          <w:rFonts w:ascii="Comic Sans MS" w:eastAsia="Times New Roman" w:hAnsi="Comic Sans MS" w:cs="Helvetica"/>
          <w:color w:val="FF0000"/>
          <w:sz w:val="32"/>
          <w:szCs w:val="32"/>
          <w:lang w:eastAsia="it-IT"/>
        </w:rPr>
        <w:t>I</w:t>
      </w:r>
    </w:p>
    <w:p w:rsidR="00624EBC" w:rsidRDefault="005862EE" w:rsidP="00240E81">
      <w:pPr>
        <w:spacing w:after="0" w:line="240" w:lineRule="auto"/>
        <w:jc w:val="center"/>
        <w:rPr>
          <w:rFonts w:ascii="Comic Sans MS" w:hAnsi="Comic Sans MS"/>
          <w:b/>
          <w:color w:val="FF0000"/>
          <w:sz w:val="16"/>
          <w:szCs w:val="16"/>
        </w:rPr>
      </w:pPr>
      <w:proofErr w:type="spellStart"/>
      <w:r w:rsidRPr="00240E81">
        <w:rPr>
          <w:rFonts w:ascii="Comic Sans MS" w:hAnsi="Comic Sans MS"/>
          <w:b/>
          <w:color w:val="FF0000"/>
          <w:sz w:val="36"/>
          <w:szCs w:val="36"/>
        </w:rPr>
        <w:t>VI</w:t>
      </w:r>
      <w:proofErr w:type="spellEnd"/>
      <w:r w:rsidRPr="00240E81">
        <w:rPr>
          <w:rFonts w:ascii="Comic Sans MS" w:hAnsi="Comic Sans MS"/>
          <w:b/>
          <w:color w:val="FF0000"/>
          <w:sz w:val="36"/>
          <w:szCs w:val="36"/>
        </w:rPr>
        <w:t xml:space="preserve"> A</w:t>
      </w:r>
      <w:r w:rsidR="00240E81" w:rsidRPr="00240E81">
        <w:rPr>
          <w:rFonts w:ascii="Comic Sans MS" w:hAnsi="Comic Sans MS"/>
          <w:b/>
          <w:color w:val="FF0000"/>
          <w:sz w:val="36"/>
          <w:szCs w:val="36"/>
        </w:rPr>
        <w:t>SPETTIAMO NUMEROSI</w:t>
      </w:r>
      <w:r w:rsidRPr="00240E81">
        <w:rPr>
          <w:rFonts w:ascii="Comic Sans MS" w:hAnsi="Comic Sans MS"/>
          <w:b/>
          <w:color w:val="FF0000"/>
          <w:sz w:val="36"/>
          <w:szCs w:val="36"/>
        </w:rPr>
        <w:t xml:space="preserve"> PER CONDIVIDERE CON VOI LA GIOIA</w:t>
      </w:r>
      <w:r w:rsidR="00240E81" w:rsidRPr="00240E81">
        <w:rPr>
          <w:rFonts w:ascii="Comic Sans MS" w:hAnsi="Comic Sans MS"/>
          <w:b/>
          <w:color w:val="FF0000"/>
          <w:sz w:val="36"/>
          <w:szCs w:val="36"/>
        </w:rPr>
        <w:t xml:space="preserve"> E LO STUPORE </w:t>
      </w:r>
      <w:r w:rsidRPr="00240E81">
        <w:rPr>
          <w:rFonts w:ascii="Comic Sans MS" w:hAnsi="Comic Sans MS"/>
          <w:b/>
          <w:color w:val="FF0000"/>
          <w:sz w:val="36"/>
          <w:szCs w:val="36"/>
        </w:rPr>
        <w:t>DELLE PRIME LETTURE!!!!</w:t>
      </w:r>
    </w:p>
    <w:p w:rsidR="00B06E5A" w:rsidRPr="00B06E5A" w:rsidRDefault="00B06E5A" w:rsidP="00240E81">
      <w:pPr>
        <w:spacing w:after="0" w:line="240" w:lineRule="auto"/>
        <w:jc w:val="center"/>
        <w:rPr>
          <w:rFonts w:ascii="Comic Sans MS" w:eastAsia="Times New Roman" w:hAnsi="Comic Sans MS" w:cs="Helvetica"/>
          <w:b/>
          <w:color w:val="00B050"/>
          <w:sz w:val="16"/>
          <w:szCs w:val="16"/>
          <w:lang w:eastAsia="it-IT"/>
        </w:rPr>
      </w:pPr>
      <w:r>
        <w:rPr>
          <w:rFonts w:ascii="Comic Sans MS" w:eastAsia="Times New Roman" w:hAnsi="Comic Sans MS" w:cs="Helvetica"/>
          <w:b/>
          <w:noProof/>
          <w:color w:val="00B050"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96520</wp:posOffset>
            </wp:positionV>
            <wp:extent cx="4114800" cy="2733675"/>
            <wp:effectExtent l="19050" t="0" r="0" b="0"/>
            <wp:wrapSquare wrapText="bothSides"/>
            <wp:docPr id="2" name="Immagine 2" descr="C:\Users\segretario\Desktop\come-insegnare-ai-bimbi-ad-amare-la-lettura_c875a2904214015645ab1a57d9a7c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gretario\Desktop\come-insegnare-ai-bimbi-ad-amare-la-lettura_c875a2904214015645ab1a57d9a7ca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E5A" w:rsidRDefault="00240E81" w:rsidP="005862EE">
      <w:pPr>
        <w:spacing w:after="0" w:line="360" w:lineRule="auto"/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      </w:t>
      </w:r>
    </w:p>
    <w:p w:rsidR="00B06E5A" w:rsidRDefault="00B06E5A" w:rsidP="005862EE">
      <w:pPr>
        <w:spacing w:after="0" w:line="360" w:lineRule="auto"/>
        <w:jc w:val="center"/>
        <w:rPr>
          <w:rFonts w:ascii="Comic Sans MS" w:hAnsi="Comic Sans MS"/>
          <w:color w:val="FF0000"/>
          <w:sz w:val="36"/>
          <w:szCs w:val="36"/>
        </w:rPr>
      </w:pPr>
    </w:p>
    <w:p w:rsidR="00B06E5A" w:rsidRDefault="00B06E5A" w:rsidP="005862EE">
      <w:pPr>
        <w:spacing w:after="0" w:line="360" w:lineRule="auto"/>
        <w:jc w:val="center"/>
        <w:rPr>
          <w:rFonts w:ascii="Comic Sans MS" w:hAnsi="Comic Sans MS"/>
          <w:color w:val="FF0000"/>
          <w:sz w:val="36"/>
          <w:szCs w:val="36"/>
        </w:rPr>
      </w:pPr>
    </w:p>
    <w:p w:rsidR="00B06E5A" w:rsidRDefault="00B06E5A" w:rsidP="005862EE">
      <w:pPr>
        <w:spacing w:after="0" w:line="360" w:lineRule="auto"/>
        <w:jc w:val="center"/>
        <w:rPr>
          <w:rFonts w:ascii="Comic Sans MS" w:hAnsi="Comic Sans MS"/>
          <w:color w:val="FF0000"/>
          <w:sz w:val="36"/>
          <w:szCs w:val="36"/>
        </w:rPr>
      </w:pPr>
    </w:p>
    <w:p w:rsidR="00B06E5A" w:rsidRDefault="00B06E5A" w:rsidP="005862EE">
      <w:pPr>
        <w:spacing w:after="0" w:line="360" w:lineRule="auto"/>
        <w:jc w:val="center"/>
        <w:rPr>
          <w:rFonts w:ascii="Comic Sans MS" w:hAnsi="Comic Sans MS"/>
          <w:color w:val="FF0000"/>
          <w:sz w:val="36"/>
          <w:szCs w:val="36"/>
        </w:rPr>
      </w:pPr>
    </w:p>
    <w:p w:rsidR="00B06E5A" w:rsidRDefault="00B06E5A" w:rsidP="005862EE">
      <w:pPr>
        <w:spacing w:after="0" w:line="360" w:lineRule="auto"/>
        <w:jc w:val="center"/>
        <w:rPr>
          <w:rFonts w:ascii="Comic Sans MS" w:hAnsi="Comic Sans MS"/>
          <w:color w:val="FF0000"/>
          <w:sz w:val="16"/>
          <w:szCs w:val="16"/>
        </w:rPr>
      </w:pPr>
    </w:p>
    <w:p w:rsidR="00B06E5A" w:rsidRDefault="00B06E5A" w:rsidP="00B06E5A">
      <w:pPr>
        <w:spacing w:after="0" w:line="360" w:lineRule="auto"/>
        <w:rPr>
          <w:rFonts w:ascii="Comic Sans MS" w:hAnsi="Comic Sans MS"/>
          <w:color w:val="FF0000"/>
          <w:sz w:val="16"/>
          <w:szCs w:val="16"/>
        </w:rPr>
      </w:pPr>
    </w:p>
    <w:p w:rsidR="00B810C2" w:rsidRDefault="00B810C2" w:rsidP="006220B3">
      <w:pPr>
        <w:spacing w:after="0" w:line="360" w:lineRule="auto"/>
        <w:rPr>
          <w:rFonts w:ascii="Comic Sans MS" w:hAnsi="Comic Sans MS"/>
          <w:color w:val="FF0000"/>
          <w:sz w:val="36"/>
          <w:szCs w:val="36"/>
        </w:rPr>
      </w:pPr>
      <w:r>
        <w:rPr>
          <w:rFonts w:ascii="Garamond" w:hAnsi="Garamond"/>
          <w:b/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607695</wp:posOffset>
            </wp:positionV>
            <wp:extent cx="2438400" cy="457200"/>
            <wp:effectExtent l="19050" t="19050" r="19050" b="19050"/>
            <wp:wrapSquare wrapText="bothSides"/>
            <wp:docPr id="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57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560070</wp:posOffset>
            </wp:positionV>
            <wp:extent cx="1724025" cy="590550"/>
            <wp:effectExtent l="19050" t="0" r="9525" b="0"/>
            <wp:wrapSquare wrapText="bothSides"/>
            <wp:docPr id="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10C2" w:rsidSect="001F1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610"/>
    <w:multiLevelType w:val="multilevel"/>
    <w:tmpl w:val="3ED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24EBC"/>
    <w:rsid w:val="000A3325"/>
    <w:rsid w:val="001F1E68"/>
    <w:rsid w:val="00240E81"/>
    <w:rsid w:val="00280D9C"/>
    <w:rsid w:val="005862EE"/>
    <w:rsid w:val="005935B8"/>
    <w:rsid w:val="006220B3"/>
    <w:rsid w:val="00624EBC"/>
    <w:rsid w:val="00743F9A"/>
    <w:rsid w:val="00A97317"/>
    <w:rsid w:val="00B05223"/>
    <w:rsid w:val="00B06E5A"/>
    <w:rsid w:val="00B44C04"/>
    <w:rsid w:val="00B810C2"/>
    <w:rsid w:val="00D63C7D"/>
    <w:rsid w:val="00DD6F47"/>
    <w:rsid w:val="00E02F04"/>
    <w:rsid w:val="00E83A09"/>
    <w:rsid w:val="00FC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E68"/>
  </w:style>
  <w:style w:type="paragraph" w:styleId="Titolo2">
    <w:name w:val="heading 2"/>
    <w:basedOn w:val="Normale"/>
    <w:link w:val="Titolo2Carattere"/>
    <w:uiPriority w:val="9"/>
    <w:qFormat/>
    <w:rsid w:val="00624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24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24EB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4E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2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4EBC"/>
    <w:rPr>
      <w:b/>
      <w:bCs/>
    </w:rPr>
  </w:style>
  <w:style w:type="character" w:customStyle="1" w:styleId="apple-converted-space">
    <w:name w:val="apple-converted-space"/>
    <w:basedOn w:val="Carpredefinitoparagrafo"/>
    <w:rsid w:val="00624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E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6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0E538-7845-4B9B-ADC8-74AC9A51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6</cp:revision>
  <dcterms:created xsi:type="dcterms:W3CDTF">2016-09-09T10:12:00Z</dcterms:created>
  <dcterms:modified xsi:type="dcterms:W3CDTF">2017-02-20T11:59:00Z</dcterms:modified>
</cp:coreProperties>
</file>