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21" w:rsidRPr="00D90821" w:rsidRDefault="00D90821" w:rsidP="00D90821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333333"/>
          <w:sz w:val="72"/>
          <w:szCs w:val="72"/>
          <w:lang w:eastAsia="it-IT"/>
        </w:rPr>
      </w:pPr>
      <w:r w:rsidRPr="00D90821">
        <w:rPr>
          <w:rFonts w:ascii="Arial" w:eastAsia="Times New Roman" w:hAnsi="Arial" w:cs="Arial"/>
          <w:color w:val="333333"/>
          <w:sz w:val="72"/>
          <w:szCs w:val="72"/>
          <w:lang w:eastAsia="it-IT"/>
        </w:rPr>
        <w:t>Modalità di acquisizione impronte</w:t>
      </w:r>
    </w:p>
    <w:p w:rsidR="00D90821" w:rsidRPr="00D90821" w:rsidRDefault="00D90821" w:rsidP="00D908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D90821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La rilevazione delle impronte digitali è prevista per ciascun cittadino di età maggiore o uguale a 12 anni. Le impronte digitali (due) verranno scritte in sicurezza all’interno della propria CIE e non depositate in nessun altro luogo.</w:t>
      </w:r>
    </w:p>
    <w:p w:rsidR="00D90821" w:rsidRPr="00D90821" w:rsidRDefault="00D90821" w:rsidP="00D908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D90821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Per la rilevazione delle impronte digitali, l’operatore comunale utilizza un dispositivo di rilevazione (sensore) su cui il cittadino è invitato a poggiare le proprie dita, al fine di acquisire le impronte.</w:t>
      </w:r>
    </w:p>
    <w:p w:rsidR="00D90821" w:rsidRPr="00D90821" w:rsidRDefault="00D90821" w:rsidP="00D908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D90821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Le impronte digitali devono essere acquisite a partire dal dito indice della mano destra e a seguire, dal dito indice della mano sinistra.</w:t>
      </w:r>
    </w:p>
    <w:p w:rsidR="00D90821" w:rsidRPr="00D90821" w:rsidRDefault="00D90821" w:rsidP="00D908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D90821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Se non è possibile acquisire l’impronta del dito indice, si può procedere all’acquisizione dell’impronta seguendo l’ordine: dito medio, dito anulare e dito pollice per ciascuna mano.  Vanno effettuati almeno 3 (tre) tentativi di acquisizione, alzando ogni volta il dito dal sensore. Questa procedura deve essere seguita per ogni dito acquisito.</w:t>
      </w:r>
    </w:p>
    <w:p w:rsidR="00D90821" w:rsidRPr="00D90821" w:rsidRDefault="00D90821" w:rsidP="00D908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D90821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Al fine di garantire un corretto risultato l’operatore che esegue la procedura di acquisizione si assicura che:</w:t>
      </w:r>
    </w:p>
    <w:p w:rsidR="00D90821" w:rsidRPr="00D90821" w:rsidRDefault="00D90821" w:rsidP="00D90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proofErr w:type="gramStart"/>
      <w:r w:rsidRPr="00D90821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il</w:t>
      </w:r>
      <w:proofErr w:type="gramEnd"/>
      <w:r w:rsidRPr="00D90821">
        <w:rPr>
          <w:rFonts w:ascii="Arial" w:eastAsia="Times New Roman" w:hAnsi="Arial" w:cs="Arial"/>
          <w:color w:val="333333"/>
          <w:sz w:val="29"/>
          <w:szCs w:val="29"/>
          <w:lang w:eastAsia="it-IT"/>
        </w:rPr>
        <w:t xml:space="preserve"> dito poggiato sul sensore sia effettivamente quello richiesto dall’operatore;</w:t>
      </w:r>
    </w:p>
    <w:p w:rsidR="00D90821" w:rsidRPr="00D90821" w:rsidRDefault="00D90821" w:rsidP="00D90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proofErr w:type="gramStart"/>
      <w:r w:rsidRPr="00D90821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le</w:t>
      </w:r>
      <w:proofErr w:type="gramEnd"/>
      <w:r w:rsidRPr="00D90821">
        <w:rPr>
          <w:rFonts w:ascii="Arial" w:eastAsia="Times New Roman" w:hAnsi="Arial" w:cs="Arial"/>
          <w:color w:val="333333"/>
          <w:sz w:val="29"/>
          <w:szCs w:val="29"/>
          <w:lang w:eastAsia="it-IT"/>
        </w:rPr>
        <w:t xml:space="preserve"> dita non siano ricoperte da patine o pellicole che possano alterare l’impronta;</w:t>
      </w:r>
    </w:p>
    <w:p w:rsidR="00D90821" w:rsidRPr="00D90821" w:rsidRDefault="00D90821" w:rsidP="00D90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proofErr w:type="gramStart"/>
      <w:r w:rsidRPr="00D90821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il</w:t>
      </w:r>
      <w:proofErr w:type="gramEnd"/>
      <w:r w:rsidRPr="00D90821">
        <w:rPr>
          <w:rFonts w:ascii="Arial" w:eastAsia="Times New Roman" w:hAnsi="Arial" w:cs="Arial"/>
          <w:color w:val="333333"/>
          <w:sz w:val="29"/>
          <w:szCs w:val="29"/>
          <w:lang w:eastAsia="it-IT"/>
        </w:rPr>
        <w:t xml:space="preserve"> dito sia posizionato correttamente sulla superficie del dispositivo di acquisizione, come indicato nelle figure sottostanti che evidenziano le posizioni corrette (SI) e le posizioni non corrette (NO); in particolare la posizione corretta prevede che il dito sia poggiato di piatto, centrato, con la giusta pressione del polpastrello, senza inclinazione verticale o orizzontale e senza rotazione laterale.</w:t>
      </w:r>
    </w:p>
    <w:p w:rsidR="00D90821" w:rsidRPr="00D90821" w:rsidRDefault="00D90821" w:rsidP="00D908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hyperlink r:id="rId5" w:history="1">
        <w:r w:rsidRPr="00D90821">
          <w:rPr>
            <w:rFonts w:ascii="Arial" w:eastAsia="Times New Roman" w:hAnsi="Arial" w:cs="Arial"/>
            <w:color w:val="337AB7"/>
            <w:sz w:val="29"/>
            <w:szCs w:val="29"/>
            <w:lang w:eastAsia="it-IT"/>
          </w:rPr>
          <w:br/>
        </w:r>
        <w:r w:rsidRPr="00D90821">
          <w:rPr>
            <w:rFonts w:ascii="Arial" w:eastAsia="Times New Roman" w:hAnsi="Arial" w:cs="Arial"/>
            <w:noProof/>
            <w:color w:val="337AB7"/>
            <w:sz w:val="29"/>
            <w:szCs w:val="29"/>
            <w:lang w:eastAsia="it-IT"/>
          </w:rPr>
          <w:drawing>
            <wp:inline distT="0" distB="0" distL="0" distR="0">
              <wp:extent cx="9525000" cy="2686050"/>
              <wp:effectExtent l="0" t="0" r="0" b="0"/>
              <wp:docPr id="2" name="Immagine 2" descr="Centratura del dito sul sensore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entratura del dito sul sensore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0" cy="268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90821">
          <w:rPr>
            <w:rFonts w:ascii="Arial" w:eastAsia="Times New Roman" w:hAnsi="Arial" w:cs="Arial"/>
            <w:color w:val="337AB7"/>
            <w:sz w:val="29"/>
            <w:szCs w:val="29"/>
            <w:lang w:eastAsia="it-IT"/>
          </w:rPr>
          <w:br/>
        </w:r>
      </w:hyperlink>
      <w:r w:rsidRPr="00D90821">
        <w:rPr>
          <w:rFonts w:ascii="Arial" w:eastAsia="Times New Roman" w:hAnsi="Arial" w:cs="Arial"/>
          <w:color w:val="333333"/>
          <w:sz w:val="29"/>
          <w:szCs w:val="29"/>
          <w:lang w:eastAsia="it-IT"/>
        </w:rPr>
        <w:br/>
      </w:r>
      <w:hyperlink r:id="rId7" w:history="1">
        <w:r w:rsidRPr="00D90821">
          <w:rPr>
            <w:rFonts w:ascii="Arial" w:eastAsia="Times New Roman" w:hAnsi="Arial" w:cs="Arial"/>
            <w:color w:val="23527C"/>
            <w:sz w:val="29"/>
            <w:szCs w:val="29"/>
            <w:u w:val="single"/>
            <w:lang w:eastAsia="it-IT"/>
          </w:rPr>
          <w:br/>
        </w:r>
        <w:r w:rsidRPr="00D90821">
          <w:rPr>
            <w:rFonts w:ascii="Arial" w:eastAsia="Times New Roman" w:hAnsi="Arial" w:cs="Arial"/>
            <w:noProof/>
            <w:color w:val="23527C"/>
            <w:sz w:val="29"/>
            <w:szCs w:val="29"/>
            <w:lang w:eastAsia="it-IT"/>
          </w:rPr>
          <w:lastRenderedPageBreak/>
          <w:drawing>
            <wp:inline distT="0" distB="0" distL="0" distR="0">
              <wp:extent cx="9525000" cy="2686050"/>
              <wp:effectExtent l="0" t="0" r="0" b="0"/>
              <wp:docPr id="1" name="Immagine 1" descr="Rotazione e pressione del dito sul sensore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otazione e pressione del dito sul sensore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0" cy="268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4C7D2F" w:rsidRDefault="004C7D2F">
      <w:bookmarkStart w:id="0" w:name="_GoBack"/>
      <w:bookmarkEnd w:id="0"/>
    </w:p>
    <w:sectPr w:rsidR="004C7D2F" w:rsidSect="00D9082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20D"/>
    <w:multiLevelType w:val="multilevel"/>
    <w:tmpl w:val="3E5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21"/>
    <w:rsid w:val="004C7D2F"/>
    <w:rsid w:val="00D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9319-F058-4182-ACD6-15642AE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90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908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9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artaidentita.interno.gov.it/wp-content/uploads/2016/06/impronte0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artaidentita.interno.gov.it/wp-content/uploads/2016/06/impronte01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- Antonio Biestra</dc:creator>
  <cp:keywords/>
  <dc:description/>
  <cp:lastModifiedBy>Personale - Antonio Biestra</cp:lastModifiedBy>
  <cp:revision>1</cp:revision>
  <cp:lastPrinted>2018-05-17T08:05:00Z</cp:lastPrinted>
  <dcterms:created xsi:type="dcterms:W3CDTF">2018-05-17T08:05:00Z</dcterms:created>
  <dcterms:modified xsi:type="dcterms:W3CDTF">2018-05-17T08:06:00Z</dcterms:modified>
</cp:coreProperties>
</file>