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E5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6D22E5">
        <w:rPr>
          <w:rFonts w:ascii="Calibri" w:hAnsi="Calibri" w:cs="Calibri"/>
          <w:color w:val="000000"/>
          <w:sz w:val="24"/>
          <w:szCs w:val="24"/>
        </w:rPr>
        <w:t>COMUNE DI</w:t>
      </w:r>
      <w:r w:rsidR="00380102">
        <w:rPr>
          <w:rFonts w:ascii="Calibri" w:hAnsi="Calibri" w:cs="Calibri"/>
          <w:color w:val="000000"/>
          <w:sz w:val="24"/>
          <w:szCs w:val="24"/>
        </w:rPr>
        <w:t xml:space="preserve"> SOMMARIVA DEL BOSCO</w:t>
      </w:r>
      <w:bookmarkStart w:id="0" w:name="_GoBack"/>
      <w:bookmarkEnd w:id="0"/>
    </w:p>
    <w:p w:rsidR="00F61066" w:rsidRDefault="00F61066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D22E5" w:rsidRPr="006D22E5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6D22E5" w:rsidRPr="006D22E5" w:rsidRDefault="006D22E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6D22E5">
        <w:rPr>
          <w:rFonts w:ascii="Calibri,Bold" w:hAnsi="Calibri,Bold" w:cs="Calibri,Bold"/>
          <w:b/>
          <w:bCs/>
          <w:color w:val="000000"/>
          <w:sz w:val="40"/>
          <w:szCs w:val="40"/>
        </w:rPr>
        <w:t>RACCOLTA DEI TELI AGRICOLI E</w:t>
      </w:r>
    </w:p>
    <w:p w:rsidR="006D22E5" w:rsidRPr="006D22E5" w:rsidRDefault="006D22E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</w:rPr>
      </w:pPr>
      <w:r w:rsidRPr="006D22E5">
        <w:rPr>
          <w:rFonts w:ascii="Calibri,Bold" w:hAnsi="Calibri,Bold" w:cs="Calibri,Bold"/>
          <w:b/>
          <w:bCs/>
          <w:color w:val="000000"/>
          <w:sz w:val="40"/>
          <w:szCs w:val="40"/>
        </w:rPr>
        <w:t>DEI CONTENITORI BONIFICATI PER FITOFARMACI</w:t>
      </w:r>
    </w:p>
    <w:p w:rsidR="006D22E5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u w:val="single"/>
        </w:rPr>
      </w:pPr>
    </w:p>
    <w:p w:rsidR="006D22E5" w:rsidRPr="00E03E6F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</w:pPr>
      <w:r w:rsidRPr="00E03E6F"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  <w:t>AVVISO</w:t>
      </w:r>
    </w:p>
    <w:p w:rsidR="006D22E5" w:rsidRPr="006D22E5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u w:val="single"/>
        </w:rPr>
      </w:pPr>
    </w:p>
    <w:p w:rsidR="006D22E5" w:rsidRPr="006D22E5" w:rsidRDefault="006D22E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  <w:highlight w:val="yellow"/>
        </w:rPr>
      </w:pPr>
      <w:proofErr w:type="gramStart"/>
      <w:r w:rsidRPr="006D22E5">
        <w:rPr>
          <w:rFonts w:ascii="Calibri,Bold" w:hAnsi="Calibri,Bold" w:cs="Calibri,Bold"/>
          <w:b/>
          <w:bCs/>
          <w:color w:val="000000"/>
          <w:sz w:val="30"/>
          <w:szCs w:val="30"/>
          <w:highlight w:val="yellow"/>
        </w:rPr>
        <w:t>E’</w:t>
      </w:r>
      <w:proofErr w:type="gramEnd"/>
      <w:r w:rsidRPr="006D22E5">
        <w:rPr>
          <w:rFonts w:ascii="Calibri,Bold" w:hAnsi="Calibri,Bold" w:cs="Calibri,Bold"/>
          <w:b/>
          <w:bCs/>
          <w:color w:val="000000"/>
          <w:sz w:val="30"/>
          <w:szCs w:val="30"/>
          <w:highlight w:val="yellow"/>
        </w:rPr>
        <w:t xml:space="preserve"> DISPONIBILE IL SERVIZIO GRATUITO DI RACCOLTA E</w:t>
      </w:r>
    </w:p>
    <w:p w:rsidR="006D22E5" w:rsidRPr="006D22E5" w:rsidRDefault="006D22E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  <w:highlight w:val="yellow"/>
        </w:rPr>
      </w:pPr>
      <w:r w:rsidRPr="006D22E5">
        <w:rPr>
          <w:rFonts w:ascii="Calibri,Bold" w:hAnsi="Calibri,Bold" w:cs="Calibri,Bold"/>
          <w:b/>
          <w:bCs/>
          <w:color w:val="000000"/>
          <w:sz w:val="30"/>
          <w:szCs w:val="30"/>
          <w:highlight w:val="yellow"/>
        </w:rPr>
        <w:t>SMALTIMENTO PER PICCOLE QUANTITA’ DI TELI AGRICOLI E DEI</w:t>
      </w:r>
    </w:p>
    <w:p w:rsidR="006D22E5" w:rsidRDefault="006D22E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  <w:r w:rsidRPr="006D22E5">
        <w:rPr>
          <w:rFonts w:ascii="Calibri,Bold" w:hAnsi="Calibri,Bold" w:cs="Calibri,Bold"/>
          <w:b/>
          <w:bCs/>
          <w:color w:val="000000"/>
          <w:sz w:val="30"/>
          <w:szCs w:val="30"/>
          <w:highlight w:val="yellow"/>
        </w:rPr>
        <w:t xml:space="preserve">CONTENITORI BONIFICATI PER </w:t>
      </w:r>
      <w:proofErr w:type="gramStart"/>
      <w:r w:rsidRPr="006D22E5">
        <w:rPr>
          <w:rFonts w:ascii="Calibri,Bold" w:hAnsi="Calibri,Bold" w:cs="Calibri,Bold"/>
          <w:b/>
          <w:bCs/>
          <w:color w:val="000000"/>
          <w:sz w:val="30"/>
          <w:szCs w:val="30"/>
          <w:highlight w:val="yellow"/>
        </w:rPr>
        <w:t>FITOFARMACI</w:t>
      </w:r>
      <w:r w:rsidR="00E03E6F" w:rsidRPr="006D22E5">
        <w:rPr>
          <w:rFonts w:ascii="Calibri,Bold" w:hAnsi="Calibri,Bold" w:cs="Calibri,Bold"/>
          <w:b/>
          <w:bCs/>
          <w:color w:val="000000"/>
          <w:sz w:val="30"/>
          <w:szCs w:val="30"/>
          <w:highlight w:val="yellow"/>
        </w:rPr>
        <w:t>(</w:t>
      </w:r>
      <w:proofErr w:type="gramEnd"/>
      <w:r w:rsidR="00E03E6F" w:rsidRPr="006D22E5">
        <w:rPr>
          <w:rFonts w:ascii="Calibri,Bold" w:hAnsi="Calibri,Bold" w:cs="Calibri,Bold"/>
          <w:b/>
          <w:bCs/>
          <w:color w:val="000000"/>
          <w:sz w:val="30"/>
          <w:szCs w:val="30"/>
          <w:highlight w:val="yellow"/>
        </w:rPr>
        <w:t>*)</w:t>
      </w:r>
    </w:p>
    <w:p w:rsidR="006D22E5" w:rsidRPr="006D22E5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30"/>
          <w:szCs w:val="30"/>
        </w:rPr>
      </w:pPr>
    </w:p>
    <w:p w:rsidR="006D22E5" w:rsidRPr="006D22E5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haroni"/>
          <w:b/>
          <w:color w:val="000000"/>
          <w:sz w:val="32"/>
          <w:szCs w:val="32"/>
        </w:rPr>
      </w:pPr>
      <w:proofErr w:type="gramStart"/>
      <w:r w:rsidRPr="006D22E5">
        <w:rPr>
          <w:rFonts w:ascii="ArialBlack" w:hAnsi="ArialBlack" w:cs="Aharoni"/>
          <w:b/>
          <w:color w:val="000000"/>
          <w:sz w:val="32"/>
          <w:szCs w:val="32"/>
        </w:rPr>
        <w:t>E’</w:t>
      </w:r>
      <w:proofErr w:type="gramEnd"/>
      <w:r w:rsidRPr="006D22E5">
        <w:rPr>
          <w:rFonts w:ascii="ArialBlack" w:hAnsi="ArialBlack" w:cs="Aharoni"/>
          <w:b/>
          <w:color w:val="000000"/>
          <w:sz w:val="32"/>
          <w:szCs w:val="32"/>
        </w:rPr>
        <w:t xml:space="preserve"> POSSIBILE PRENOTARE IL SERVIZIO ESCLUSIVAMENTE</w:t>
      </w:r>
    </w:p>
    <w:p w:rsidR="006D22E5" w:rsidRPr="006D22E5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haroni"/>
          <w:b/>
          <w:color w:val="000000"/>
          <w:sz w:val="32"/>
          <w:szCs w:val="32"/>
        </w:rPr>
      </w:pPr>
      <w:r w:rsidRPr="006D22E5">
        <w:rPr>
          <w:rFonts w:ascii="ArialBlack" w:hAnsi="ArialBlack" w:cs="Aharoni"/>
          <w:b/>
          <w:color w:val="000000"/>
          <w:sz w:val="32"/>
          <w:szCs w:val="32"/>
        </w:rPr>
        <w:t xml:space="preserve">TRAMITE INTERNET SUL SITO </w:t>
      </w:r>
      <w:r w:rsidRPr="006D22E5">
        <w:rPr>
          <w:rFonts w:ascii="ArialBlack" w:hAnsi="ArialBlack" w:cs="Aharoni"/>
          <w:b/>
          <w:color w:val="0000FF"/>
          <w:sz w:val="32"/>
          <w:szCs w:val="32"/>
        </w:rPr>
        <w:t>www.coabser.it</w:t>
      </w:r>
      <w:r w:rsidRPr="006D22E5">
        <w:rPr>
          <w:rFonts w:ascii="ArialBlack" w:hAnsi="ArialBlack" w:cs="Aharoni"/>
          <w:b/>
          <w:color w:val="000000"/>
          <w:sz w:val="32"/>
          <w:szCs w:val="32"/>
        </w:rPr>
        <w:t>, OVE SONO</w:t>
      </w:r>
    </w:p>
    <w:p w:rsidR="006D22E5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haroni"/>
          <w:b/>
          <w:color w:val="000000"/>
          <w:sz w:val="32"/>
          <w:szCs w:val="32"/>
        </w:rPr>
      </w:pPr>
      <w:r w:rsidRPr="006D22E5">
        <w:rPr>
          <w:rFonts w:ascii="ArialBlack" w:hAnsi="ArialBlack" w:cs="Aharoni"/>
          <w:b/>
          <w:color w:val="000000"/>
          <w:sz w:val="32"/>
          <w:szCs w:val="32"/>
        </w:rPr>
        <w:t>RIPORTATE TUTTE LE INFORMAZIONI UTILI.</w:t>
      </w:r>
    </w:p>
    <w:p w:rsidR="00F61066" w:rsidRDefault="00F61066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haroni"/>
          <w:b/>
          <w:color w:val="000000"/>
          <w:sz w:val="32"/>
          <w:szCs w:val="32"/>
        </w:rPr>
      </w:pPr>
    </w:p>
    <w:p w:rsidR="006D22E5" w:rsidRPr="006D22E5" w:rsidRDefault="006D22E5" w:rsidP="006D22E5">
      <w:pPr>
        <w:autoSpaceDE w:val="0"/>
        <w:autoSpaceDN w:val="0"/>
        <w:adjustRightInd w:val="0"/>
        <w:spacing w:after="0" w:line="240" w:lineRule="auto"/>
        <w:jc w:val="center"/>
        <w:rPr>
          <w:rFonts w:ascii="ArialBlack" w:hAnsi="ArialBlack" w:cs="Aharoni"/>
          <w:b/>
          <w:color w:val="000000"/>
          <w:sz w:val="32"/>
          <w:szCs w:val="32"/>
        </w:rPr>
      </w:pPr>
    </w:p>
    <w:p w:rsidR="006D22E5" w:rsidRPr="00E03E6F" w:rsidRDefault="006D22E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</w:pPr>
      <w:r w:rsidRPr="00E03E6F"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  <w:t xml:space="preserve">LA SCADENZA PER LA PRENOTAZIONE </w:t>
      </w:r>
      <w:proofErr w:type="gramStart"/>
      <w:r w:rsidRPr="00E03E6F"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  <w:t>E’</w:t>
      </w:r>
      <w:proofErr w:type="gramEnd"/>
      <w:r w:rsidRPr="00E03E6F"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  <w:t xml:space="preserve"> FISSATA AL</w:t>
      </w:r>
    </w:p>
    <w:p w:rsidR="006D22E5" w:rsidRPr="00E03E6F" w:rsidRDefault="006D22E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</w:pPr>
      <w:r w:rsidRPr="00E03E6F"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  <w:t xml:space="preserve">27 </w:t>
      </w:r>
      <w:r w:rsidR="00A315CE"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  <w:t>OTTOBRE</w:t>
      </w:r>
      <w:r w:rsidRPr="00E03E6F"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  <w:t xml:space="preserve"> 201</w:t>
      </w:r>
      <w:r w:rsidR="00262BC3">
        <w:rPr>
          <w:rFonts w:ascii="Calibri,Bold" w:hAnsi="Calibri,Bold" w:cs="Calibri,Bold"/>
          <w:b/>
          <w:bCs/>
          <w:color w:val="000000"/>
          <w:sz w:val="48"/>
          <w:szCs w:val="48"/>
          <w:u w:val="single"/>
        </w:rPr>
        <w:t>8</w:t>
      </w:r>
    </w:p>
    <w:p w:rsidR="00F61066" w:rsidRDefault="00917D4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u w:val="single"/>
        </w:rPr>
      </w:pPr>
      <w:r>
        <w:rPr>
          <w:rFonts w:ascii="Calibri,Bold" w:hAnsi="Calibri,Bold" w:cs="Calibri,Bold"/>
          <w:b/>
          <w:bCs/>
          <w:noProof/>
          <w:color w:val="000000"/>
          <w:sz w:val="36"/>
          <w:szCs w:val="36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81D66" wp14:editId="068CC333">
                <wp:simplePos x="0" y="0"/>
                <wp:positionH relativeFrom="column">
                  <wp:posOffset>50165</wp:posOffset>
                </wp:positionH>
                <wp:positionV relativeFrom="paragraph">
                  <wp:posOffset>180340</wp:posOffset>
                </wp:positionV>
                <wp:extent cx="6381750" cy="24479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066" w:rsidRPr="006D22E5" w:rsidRDefault="00F61066" w:rsidP="00F6106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D22E5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(*) = AVVERTENZE:</w:t>
                            </w:r>
                          </w:p>
                          <w:p w:rsidR="00F61066" w:rsidRDefault="00F61066" w:rsidP="00F610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F61066" w:rsidRPr="006D22E5" w:rsidRDefault="00F61066" w:rsidP="00F6106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D22E5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E03E6F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TELI</w:t>
                            </w:r>
                            <w:r w:rsidRPr="006D22E5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VERRANNO RITIRATI SOLTANTO SE PULITI E PIEGATI E PER LA QUANTITA’</w:t>
                            </w:r>
                          </w:p>
                          <w:p w:rsidR="00F61066" w:rsidRDefault="00F61066" w:rsidP="00F6106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D22E5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MASSIMA DI 1 metro cubo</w:t>
                            </w:r>
                          </w:p>
                          <w:p w:rsidR="00F61066" w:rsidRPr="006D22E5" w:rsidRDefault="00F61066" w:rsidP="00F6106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F61066" w:rsidRPr="006D22E5" w:rsidRDefault="00F61066" w:rsidP="00F6106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D22E5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E03E6F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CONTENITORI PER FITOFARMACI</w:t>
                            </w:r>
                            <w:r w:rsidRPr="006D22E5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VERRANNO RITIRATI SOLTANTO SE IN</w:t>
                            </w:r>
                          </w:p>
                          <w:p w:rsidR="00F61066" w:rsidRPr="006D22E5" w:rsidRDefault="00F61066" w:rsidP="00F6106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315CE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PLASTICA</w:t>
                            </w:r>
                            <w:r w:rsidRPr="006D22E5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 CORRETTAMENTE SCIACQUATI, INSERITI IN SACCHI TRASPARENTI, CON</w:t>
                            </w:r>
                            <w:r w:rsidR="00E03E6F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22E5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ETICHETTA RIPORTANTE LA RAGIONE SOCIALE E LA PARTITA IVA DEL</w:t>
                            </w:r>
                          </w:p>
                          <w:p w:rsidR="00F61066" w:rsidRPr="006D22E5" w:rsidRDefault="00F61066" w:rsidP="00F61066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22E5">
                              <w:rPr>
                                <w:rFonts w:ascii="Calibri,Bold" w:hAnsi="Calibri,Bold" w:cs="Calibri,Bol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PRODUTTORE, NEL LIMITE MASSIMO DI 550 litri (5 sacchi da circa 110 litri cad.)</w:t>
                            </w:r>
                          </w:p>
                          <w:p w:rsidR="00F61066" w:rsidRDefault="00F610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81D6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.95pt;margin-top:14.2pt;width:502.5pt;height:19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" filled="f" strokeweight=".5pt">
                <v:textbox>
                  <w:txbxContent>
                    <w:p w:rsidR="00F61066" w:rsidRPr="006D22E5" w:rsidRDefault="00F61066" w:rsidP="00F6106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6D22E5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(*) = AVVERTENZE:</w:t>
                      </w:r>
                    </w:p>
                    <w:p w:rsidR="00F61066" w:rsidRDefault="00F61066" w:rsidP="00F610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:rsidR="00F61066" w:rsidRPr="006D22E5" w:rsidRDefault="00F61066" w:rsidP="00F6106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D22E5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 </w:t>
                      </w:r>
                      <w:r w:rsidRPr="00E03E6F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TELI</w:t>
                      </w:r>
                      <w:r w:rsidRPr="006D22E5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VERRANNO RITIRATI SOLTANTO SE PULITI E PIEGATI E PER LA QUANTITA’</w:t>
                      </w:r>
                    </w:p>
                    <w:p w:rsidR="00F61066" w:rsidRDefault="00F61066" w:rsidP="00F6106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D22E5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>MASSIMA DI 1 metro cubo</w:t>
                      </w:r>
                    </w:p>
                    <w:p w:rsidR="00F61066" w:rsidRPr="006D22E5" w:rsidRDefault="00F61066" w:rsidP="00F6106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:rsidR="00F61066" w:rsidRPr="006D22E5" w:rsidRDefault="00F61066" w:rsidP="00F6106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D22E5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 </w:t>
                      </w:r>
                      <w:r w:rsidRPr="00E03E6F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CONTENITORI PER FITOFARMACI</w:t>
                      </w:r>
                      <w:r w:rsidRPr="006D22E5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VERRANNO RITIRATI SOLTANTO SE IN</w:t>
                      </w:r>
                    </w:p>
                    <w:p w:rsidR="00F61066" w:rsidRPr="006D22E5" w:rsidRDefault="00F61066" w:rsidP="00F6106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A315CE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PLASTICA</w:t>
                      </w:r>
                      <w:r w:rsidRPr="006D22E5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>, CORRETTAMENTE SCIACQUATI, INSERITI IN SACCHI TRASPARENTI, CON</w:t>
                      </w:r>
                      <w:r w:rsidR="00E03E6F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D22E5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>ETICHETTA RIPORTANTE LA RAGIONE SOCIALE E LA PARTITA IVA DEL</w:t>
                      </w:r>
                    </w:p>
                    <w:p w:rsidR="00F61066" w:rsidRPr="006D22E5" w:rsidRDefault="00F61066" w:rsidP="00F61066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D22E5">
                        <w:rPr>
                          <w:rFonts w:ascii="Calibri,Bold" w:hAnsi="Calibri,Bold" w:cs="Calibri,Bold"/>
                          <w:b/>
                          <w:bCs/>
                          <w:color w:val="FF0000"/>
                          <w:sz w:val="24"/>
                          <w:szCs w:val="24"/>
                        </w:rPr>
                        <w:t>PRODUTTORE, NEL LIMITE MASSIMO DI 550 litri (5 sacchi da circa 110 litri cad.)</w:t>
                      </w:r>
                    </w:p>
                    <w:p w:rsidR="00F61066" w:rsidRDefault="00F61066"/>
                  </w:txbxContent>
                </v:textbox>
              </v:shape>
            </w:pict>
          </mc:Fallback>
        </mc:AlternateContent>
      </w:r>
    </w:p>
    <w:p w:rsidR="00917D45" w:rsidRDefault="00917D4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u w:val="single"/>
        </w:rPr>
      </w:pPr>
    </w:p>
    <w:p w:rsidR="00917D45" w:rsidRDefault="00917D4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u w:val="single"/>
        </w:rPr>
      </w:pPr>
    </w:p>
    <w:p w:rsidR="00917D45" w:rsidRDefault="00917D4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u w:val="single"/>
        </w:rPr>
      </w:pPr>
    </w:p>
    <w:p w:rsidR="00917D45" w:rsidRDefault="00917D4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u w:val="single"/>
        </w:rPr>
      </w:pPr>
    </w:p>
    <w:p w:rsidR="00917D45" w:rsidRDefault="00917D45" w:rsidP="006D22E5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u w:val="single"/>
        </w:rPr>
      </w:pPr>
    </w:p>
    <w:p w:rsidR="00917D45" w:rsidRPr="006D22E5" w:rsidRDefault="00917D45" w:rsidP="00E03E6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color w:val="000000"/>
          <w:sz w:val="36"/>
          <w:szCs w:val="36"/>
          <w:u w:val="single"/>
        </w:rPr>
      </w:pPr>
    </w:p>
    <w:sectPr w:rsidR="00917D45" w:rsidRPr="006D22E5" w:rsidSect="00EC7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49" w:bottom="1134" w:left="851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F0" w:rsidRDefault="00E607F0" w:rsidP="00917D45">
      <w:pPr>
        <w:spacing w:after="0" w:line="240" w:lineRule="auto"/>
      </w:pPr>
      <w:r>
        <w:separator/>
      </w:r>
    </w:p>
  </w:endnote>
  <w:endnote w:type="continuationSeparator" w:id="0">
    <w:p w:rsidR="00E607F0" w:rsidRDefault="00E607F0" w:rsidP="0091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61" w:rsidRDefault="00EC7D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45" w:rsidRDefault="00BE65D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64896C6" wp14:editId="69CCF4B5">
          <wp:simplePos x="0" y="0"/>
          <wp:positionH relativeFrom="column">
            <wp:posOffset>5031740</wp:posOffset>
          </wp:positionH>
          <wp:positionV relativeFrom="paragraph">
            <wp:posOffset>-2540</wp:posOffset>
          </wp:positionV>
          <wp:extent cx="809625" cy="560705"/>
          <wp:effectExtent l="0" t="0" r="9525" b="0"/>
          <wp:wrapTight wrapText="bothSides">
            <wp:wrapPolygon edited="0">
              <wp:start x="8640" y="0"/>
              <wp:lineTo x="5082" y="9540"/>
              <wp:lineTo x="0" y="12476"/>
              <wp:lineTo x="0" y="20548"/>
              <wp:lineTo x="21346" y="20548"/>
              <wp:lineTo x="21346" y="12476"/>
              <wp:lineTo x="16264" y="11742"/>
              <wp:lineTo x="15755" y="7339"/>
              <wp:lineTo x="12706" y="0"/>
              <wp:lineTo x="8640" y="0"/>
            </wp:wrapPolygon>
          </wp:wrapTight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m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6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B050"/>
        <w:sz w:val="28"/>
        <w:szCs w:val="28"/>
        <w:lang w:eastAsia="it-IT"/>
      </w:rPr>
      <w:drawing>
        <wp:anchor distT="0" distB="0" distL="114300" distR="114300" simplePos="0" relativeHeight="251658240" behindDoc="1" locked="0" layoutInCell="1" allowOverlap="1" wp14:anchorId="76D4A83B" wp14:editId="5746CF86">
          <wp:simplePos x="0" y="0"/>
          <wp:positionH relativeFrom="column">
            <wp:posOffset>383540</wp:posOffset>
          </wp:positionH>
          <wp:positionV relativeFrom="paragraph">
            <wp:posOffset>93345</wp:posOffset>
          </wp:positionV>
          <wp:extent cx="798830" cy="359410"/>
          <wp:effectExtent l="0" t="0" r="1270" b="2540"/>
          <wp:wrapTight wrapText="bothSides">
            <wp:wrapPolygon edited="0">
              <wp:start x="7727" y="0"/>
              <wp:lineTo x="0" y="3435"/>
              <wp:lineTo x="0" y="11449"/>
              <wp:lineTo x="2576" y="18318"/>
              <wp:lineTo x="2576" y="19463"/>
              <wp:lineTo x="5151" y="20608"/>
              <wp:lineTo x="6181" y="20608"/>
              <wp:lineTo x="14938" y="20608"/>
              <wp:lineTo x="16483" y="20608"/>
              <wp:lineTo x="19059" y="19463"/>
              <wp:lineTo x="18544" y="18318"/>
              <wp:lineTo x="21119" y="11449"/>
              <wp:lineTo x="21119" y="3435"/>
              <wp:lineTo x="13393" y="0"/>
              <wp:lineTo x="7727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f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7D45">
      <w:rPr>
        <w:color w:val="00B050"/>
        <w:sz w:val="28"/>
        <w:szCs w:val="28"/>
      </w:rPr>
      <w:t xml:space="preserve"> </w:t>
    </w:r>
    <w:r>
      <w:rPr>
        <w:color w:val="00B050"/>
        <w:sz w:val="28"/>
        <w:szCs w:val="28"/>
      </w:rPr>
      <w:tab/>
    </w:r>
    <w:r>
      <w:rPr>
        <w:color w:val="00B050"/>
        <w:sz w:val="28"/>
        <w:szCs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61" w:rsidRDefault="00EC7D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F0" w:rsidRDefault="00E607F0" w:rsidP="00917D45">
      <w:pPr>
        <w:spacing w:after="0" w:line="240" w:lineRule="auto"/>
      </w:pPr>
      <w:r>
        <w:separator/>
      </w:r>
    </w:p>
  </w:footnote>
  <w:footnote w:type="continuationSeparator" w:id="0">
    <w:p w:rsidR="00E607F0" w:rsidRDefault="00E607F0" w:rsidP="0091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61" w:rsidRDefault="00EC7D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61" w:rsidRDefault="00EC7D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D61" w:rsidRDefault="00EC7D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E5"/>
    <w:rsid w:val="001C3960"/>
    <w:rsid w:val="00262BC3"/>
    <w:rsid w:val="00380102"/>
    <w:rsid w:val="004168F2"/>
    <w:rsid w:val="00606C7B"/>
    <w:rsid w:val="0062070F"/>
    <w:rsid w:val="006D22E5"/>
    <w:rsid w:val="00917D45"/>
    <w:rsid w:val="009C7D42"/>
    <w:rsid w:val="00A315CE"/>
    <w:rsid w:val="00BE65D4"/>
    <w:rsid w:val="00E03E6F"/>
    <w:rsid w:val="00E607F0"/>
    <w:rsid w:val="00EC7D61"/>
    <w:rsid w:val="00F61066"/>
    <w:rsid w:val="00F8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D190E"/>
  <w15:docId w15:val="{27591D33-581E-45F8-A236-B00EFA3B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7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D45"/>
  </w:style>
  <w:style w:type="paragraph" w:styleId="Pidipagina">
    <w:name w:val="footer"/>
    <w:basedOn w:val="Normale"/>
    <w:link w:val="PidipaginaCarattere"/>
    <w:uiPriority w:val="99"/>
    <w:unhideWhenUsed/>
    <w:rsid w:val="00917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D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Utente10</dc:creator>
  <cp:lastModifiedBy>Protocollo - Carla Bonamico</cp:lastModifiedBy>
  <cp:revision>3</cp:revision>
  <dcterms:created xsi:type="dcterms:W3CDTF">2018-10-19T08:55:00Z</dcterms:created>
  <dcterms:modified xsi:type="dcterms:W3CDTF">2018-10-19T08:55:00Z</dcterms:modified>
</cp:coreProperties>
</file>