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74" w:rsidRPr="00A47C9E" w:rsidRDefault="00BF69D8">
      <w:pPr>
        <w:rPr>
          <w:rFonts w:ascii="Arial" w:hAnsi="Arial" w:cs="Arial"/>
          <w:b/>
        </w:rPr>
      </w:pPr>
      <w:r w:rsidRPr="00A47C9E">
        <w:rPr>
          <w:rFonts w:ascii="Arial" w:hAnsi="Arial" w:cs="Arial"/>
          <w:b/>
        </w:rPr>
        <w:t>MINI IMU –SCADENZA VERSAMENTO 24 GENNAIO 2014-</w:t>
      </w:r>
    </w:p>
    <w:p w:rsidR="00C605A0" w:rsidRDefault="00BF69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Decreto Legge n.133 del 30.112013 oltre ad abolire la seconda rata IMU per le tipologie </w:t>
      </w:r>
      <w:r w:rsidR="00C605A0">
        <w:rPr>
          <w:rFonts w:ascii="Arial" w:hAnsi="Arial" w:cs="Arial"/>
        </w:rPr>
        <w:t>di immobili specificate successivamente (abitazione principale e relative pertinenze, terreni agricoli posseduti e condotti da coltivatori diretti o IACP iscritti nella previdenza agricola e sui fabbricati rurali strumentali),prevede all’art.1 comma 5, sempre per le stesse tipologie, il pagamento da parte del contribuente di un importo pari al 40% della differenza d’imposta calcolata tra l’aliquota deliberata dal Comune e quella dello Stato, da versarsi entro il 24 GENNAIO 2014.</w:t>
      </w:r>
    </w:p>
    <w:p w:rsidR="0033587B" w:rsidRDefault="00C60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L’importo è calcolato sull’imposta annuale 2013.Ai fini del calcolo della maggiorazione da versare, si comunica che il Comune di Sommariva del Bosco </w:t>
      </w:r>
      <w:r w:rsidR="0033587B">
        <w:rPr>
          <w:rFonts w:ascii="Arial" w:hAnsi="Arial" w:cs="Arial"/>
        </w:rPr>
        <w:t xml:space="preserve">con Deliberazione di Consiglio Comunale n.7 del 15.04.2013, </w:t>
      </w:r>
      <w:r>
        <w:rPr>
          <w:rFonts w:ascii="Arial" w:hAnsi="Arial" w:cs="Arial"/>
        </w:rPr>
        <w:t>ha conferm</w:t>
      </w:r>
      <w:r w:rsidR="0033587B">
        <w:rPr>
          <w:rFonts w:ascii="Arial" w:hAnsi="Arial" w:cs="Arial"/>
        </w:rPr>
        <w:t>ato le aliquote dell’anno 2012 , precisamente:</w:t>
      </w:r>
    </w:p>
    <w:p w:rsidR="0033587B" w:rsidRPr="00A47C9E" w:rsidRDefault="0033587B">
      <w:pPr>
        <w:rPr>
          <w:rFonts w:ascii="Arial" w:hAnsi="Arial" w:cs="Arial"/>
          <w:i/>
        </w:rPr>
      </w:pPr>
      <w:r w:rsidRPr="00A47C9E">
        <w:rPr>
          <w:rFonts w:ascii="Arial" w:hAnsi="Arial" w:cs="Arial"/>
          <w:i/>
        </w:rPr>
        <w:t>-aliquota 0,48 % ABITAZIONE PRINCIPALE E RELATIVE PERTINENZE (aliquota base 0,40%)</w:t>
      </w:r>
    </w:p>
    <w:p w:rsidR="00BF69D8" w:rsidRPr="00A47C9E" w:rsidRDefault="0033587B">
      <w:pPr>
        <w:rPr>
          <w:rFonts w:ascii="Arial" w:hAnsi="Arial" w:cs="Arial"/>
          <w:i/>
        </w:rPr>
      </w:pPr>
      <w:r w:rsidRPr="00A47C9E">
        <w:rPr>
          <w:rFonts w:ascii="Arial" w:hAnsi="Arial" w:cs="Arial"/>
          <w:i/>
        </w:rPr>
        <w:t>-aliquota 0,88 % TERRENI AGRICOLI</w:t>
      </w:r>
      <w:r w:rsidR="00C605A0" w:rsidRPr="00A47C9E">
        <w:rPr>
          <w:rFonts w:ascii="Arial" w:hAnsi="Arial" w:cs="Arial"/>
          <w:i/>
        </w:rPr>
        <w:t xml:space="preserve">   </w:t>
      </w:r>
      <w:r w:rsidRPr="00A47C9E">
        <w:rPr>
          <w:rFonts w:ascii="Arial" w:hAnsi="Arial" w:cs="Arial"/>
          <w:i/>
        </w:rPr>
        <w:t>(aliquota base 0,</w:t>
      </w:r>
      <w:r w:rsidR="00507DFA">
        <w:rPr>
          <w:rFonts w:ascii="Arial" w:hAnsi="Arial" w:cs="Arial"/>
          <w:i/>
        </w:rPr>
        <w:t>76</w:t>
      </w:r>
      <w:r w:rsidRPr="00A47C9E">
        <w:rPr>
          <w:rFonts w:ascii="Arial" w:hAnsi="Arial" w:cs="Arial"/>
          <w:i/>
        </w:rPr>
        <w:t>%)</w:t>
      </w:r>
    </w:p>
    <w:p w:rsidR="0033587B" w:rsidRPr="00BF69D8" w:rsidRDefault="0033587B">
      <w:pPr>
        <w:rPr>
          <w:rFonts w:ascii="Arial" w:hAnsi="Arial" w:cs="Arial"/>
        </w:rPr>
      </w:pPr>
      <w:r>
        <w:rPr>
          <w:rFonts w:ascii="Arial" w:hAnsi="Arial" w:cs="Arial"/>
        </w:rPr>
        <w:t>Pertanto ai sensi della Legge 147/2013, ENTRO IL 24 GENNAIO 2014 dovrà essere versata la differenza dovuta per le t</w:t>
      </w:r>
      <w:r w:rsidR="00A47C9E">
        <w:rPr>
          <w:rFonts w:ascii="Arial" w:hAnsi="Arial" w:cs="Arial"/>
        </w:rPr>
        <w:t>ipologie di immobili su esposti.</w:t>
      </w:r>
      <w:bookmarkStart w:id="0" w:name="_GoBack"/>
      <w:bookmarkEnd w:id="0"/>
    </w:p>
    <w:sectPr w:rsidR="0033587B" w:rsidRPr="00BF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56"/>
    <w:rsid w:val="0033587B"/>
    <w:rsid w:val="00475556"/>
    <w:rsid w:val="00507DFA"/>
    <w:rsid w:val="00A47C9E"/>
    <w:rsid w:val="00BF69D8"/>
    <w:rsid w:val="00C605A0"/>
    <w:rsid w:val="00D7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 - Romina Cortese</dc:creator>
  <cp:keywords/>
  <dc:description/>
  <cp:lastModifiedBy>ICI - Romina Cortese</cp:lastModifiedBy>
  <cp:revision>3</cp:revision>
  <dcterms:created xsi:type="dcterms:W3CDTF">2014-01-15T09:30:00Z</dcterms:created>
  <dcterms:modified xsi:type="dcterms:W3CDTF">2014-01-15T15:20:00Z</dcterms:modified>
</cp:coreProperties>
</file>